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bookmarkStart w:id="0" w:name="_Toc533092878"/>
      <w:r>
        <w:rPr>
          <w:rFonts w:hint="default" w:ascii="Times New Roman" w:hAnsi="Times New Roman" w:eastAsia="楷体" w:cs="Times New Roman"/>
          <w:sz w:val="28"/>
          <w:szCs w:val="48"/>
        </w:rPr>
        <w:t>附件1  南方医科大学高被引论文（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月我校ESI高被引论文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280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1095" w:type="dxa"/>
        <w:tblInd w:w="-1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958"/>
        <w:gridCol w:w="3361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CHARACTERISTICS OF CORONAVIRUS DISEASE 2019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382 (18): 1708-1720 APR 30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MINIMAL INFORMATION FOR STUDIES OF EXTRACELLULAR VESICLES 2018 (MISEV2018): A POSITION STATEMENT OF THE INTERNATIONAL SOCIETY FOR EXTRACELLULAR VESICLES AND UPDATE OF THE MISEV2014 GUIDELINES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7 (1): - NOV 23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(3RD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12 (1): 1-222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COMORBIDITY AND ITS IMPACT ON 1590 PATIENTS WITH COVID-19 IN CHINA: A NATIONWIDE 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55 (5): - MAY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ANTIMICROBIAL ACTIVITY OF NANOPARTICLES: PRESENT SITUATION AND PROSPECTS FOR THE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12: 1227-1249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ASIAN-PACIFIC CLINICAL PRACTICE GUIDELINES ON THE MANAGEMENT OF HEPATITIS B: A 2015 UPDATE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INTERNATIONAL 10 (1): 1-98 JAN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DAPAGLIFLOZIN IN PATIENTS WITH CHRONIC KIDNEY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383 (15): 1436-1446 OCT 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ALIROCUMAB AND CARDIOVASCULAR OUTCOMES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379 (22): 2097-2107 NOV 29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RADIOMICS NOMOGRAM FOR PREOPERATIVE PREDICTION OF LYMPH NODE METASTASIS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(18): 2157-+ JUN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CORONAVIRUS INFECTIONS AND IMMUNE RESPONSES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(4): 424-432 SP. ISS. SI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FERROPTOSIS: PAST, PRESENT AND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&amp; DISEASE 11 (2): - FEB 3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STRUCTURAL AND FUNCTIONAL PROPERTIES OF SARS-COV-2 SPIKE PROTEIN: POTENTIAL ANTIVIRUS DRUG DEVELOPMENT FOR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PHARMACOLOGICA SINICA 41 (9): 1141-1149 SEP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CERNA IN CANCER: POSSIBLE FUNCTIONS AND CLINICAL IMPLICATIONS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GENETICS 52 (10): 710-718 OCT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CLINICAL RISK SCORE TO PREDICT THE OCCURRENCE OF CRITICAL ILLNESS IN HOSPITALIZED PATIENTS WITH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INTERNAL MEDICINE 180 (8): 1081-1089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POTENTIAL PREDICTIVE VALUE OF TP53 AND KRAS MUTATION STATUS FOR RESPONSE TO PD-1 BLOCKADE IMMUNOTHERAPY IN LUNG ADENOCARCINOMA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(12): 3012-3024 JUN 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PDGF-BB SECRETED BY PREOSTEOCLASTS INDUCES ANGIOGENESIS DURING COUPLING WITH OSTEOGENESIS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20 (11): 1270-1278 NOV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CARDIOVASCULAR DISEASE AND ALL CAUSE MORTALITY: SYSTEMATIC REVIEW AND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355: - NOV 23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OF FOLIC ACID THERAPY IN PRIMARY PREVENTION OF STROKE AMONG ADULTS WITH HYPERTENSION IN CHINA THE CSPPT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313 (13): 1325-1335 APR 7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 MICROENVIRONMENT CHARACTERIZATION IN GASTRIC CANCER IDENTIFIES PROGNOSTIC AND IMMUNOTHERAPEUTICALLY RELEVANT GENE SIGNATURES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RESEARCH 7 (5): 737-750 MAY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PROGRESSION OF MENTAL HEALTH SERVICES DURING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16 (10): 1732-1738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MIR-25-3P PROMOTES PRE-METASTATIC NICHE FORMATION BY INDUCING VASCULAR PERMEABILITY AND ANGIOGENESIS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9: - DEC 19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WHOLE-GENOME AND EPIGENOMIC LANDSCAPES OF ETIOLOGICALLY DISTINCT SUBTYPES OF CHOLANGIOCARCINOMA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DISCOVERY 7 (10): 1116-1135 OCT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INHIBITION OF SARS-COV-2 (PREVIOUSLY 2019-NCOV) INFECTION BY A HIGHLY POTENT PAN-CORONAVIRUS FUSION INHIBITOR TARGETING ITS SPIKE PROTEIN THAT HARBORS A HIGH CAPACITY TO MEDIATE MEMBRANE FUSION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RESEARCH 30 (4): 343-355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SIGNATURE: A POTENTIAL BIOMARKER FOR THE PREDICTION OF DISEASE-FREE SURVIVAL IN EARLY-STAGE (I OR II)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RADIOLOGY 281 (3): 947-957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UNDERSTANDING SARS-COV-2-MEDIATED INFLAMMATORY RESPONSES: FROM MECHANISMS TO POTENTIAL THERAPEUTIC TOOLS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VIROLOGICA SINICA 35 (3): 266-271 SP. ISS. SI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MORBIDITY AND MORTALITY OF LAPAROSCOPIC VERSUS OPEN D2 DISTAL GASTRECTOMY FOR ADVANCED GASTRIC CANCER: A RANDOMIZED 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(12): 1350-+ APR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TOXICITY OF GRAPHENE-FAMILY NANOPARTICLES: A GENERAL REVIEW OF THE ORIGINS AND MECHANISMS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13: - OCT 31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REGIONAL VARIATION LIMITS APPLICATIONS OF HEALTHY GUT MICROBIOME REFERENCE RANGES AND DISEASE MODELS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24 (10): 1532-+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PROTEOMICS IDENTIFIES NEW THERAPEUTIC TARGETS OF EARLY-STAGE HEPATOCELLULAR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567 (7747): 257-+ MAR 14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MULTIDISCIPLINARY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GUT MICROBIOTA AND ALZHEIMERS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ALZHEIMERS DISEASE 58 (1): 1-15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ADVANCING OUR UNDERSTANDING OF THE HUMAN MICROBIOME USING QIIME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MICROBIAL METAGENOMICS, METATRANSCRIPTOMICS, AND METAPROTEOMICS 531: 371-444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SUBSAMPLED OPEN-REFERENCE CLUSTERING CREATES CONSISTENT, COMPREHENSIVE OTU DEFINITIONS AND SCALES TO BILLIONS OF SEQUENCES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2: - AUG 21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EMERGING ROLES OF CIRCRNA_001569 TARGETING MIR-145 IN THE PROLIFERATION AND INVASION OF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ONCOTARGET 7 (18): 26680-26691 MAY 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NANOSILVER PARTICLES IN MEDICAL APPLICATIONS: SYNTHESIS, PERFORMANCE, AND TOXICITY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9: 2399-2407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INVASIVE MOSQUITO SPECIES AEDES ALBOPICTUS: CURRENT KNOWLEDGE AND FUTURE PERSPECTIVES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IN PARASITOLOGY 29 (9): 460-468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OSTEOCLAST-DERIVED EXOSOMAL MIR-214-3P INHIBITS OSTEOBLASTIC BONE FORMATION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7: - MAR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COMPOSITION AND DIVERGENCE OF CORONAVIRUS SPIKE PROTEINS AND HOST ACE2 RECEPTORS PREDICT POTENTIAL INTERMEDIATE HOSTS OF SARS-COV-2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(6): 595-601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DYSBIOSIS OF GUT MICROBIOTA WITH REDUCED TRIMETHYLAMINE-N-OXIDE LEVEL IN PATIENTS WITH LARGE-ARTERY ATHEROSCLEROTIC STROKE OR TRANSIENT ISCHEMIC ATTACK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HEART ASSOCIATION 4 (11): - NOV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ROS SIGNALING UNDER METABOLIC STRESS: CROSS-TALK BETWEEN AMPK AND AKT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16: - APR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ICOTINIB VERSUS GEFITINIB IN PREVIOUSLY TREATED ADVANCED NON-SMALL-CELL LUNG CANCER (ICOGEN): A RANDOMISED, DOUBLE-BLIND PHASE 3 NON-INFERIORITY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14 (10): 953-961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LAPAROSCOPIC VS OPEN DISTAL GASTRECTOMY ON 3-YEAR DISEASE-FREE SURVIVAL IN PATIENTS WITH LOCALLY ADVANCED GASTRIC CANCER THE CLASS-01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321 (20): 1983-1992 MAY 28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FEATURES OF MULTIPARAMETRIC MRI AS NOVEL PROGNOSTIC FACTORS IN ADVANCED NASOPHARYNGEAL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(15): 4259-4269 AUG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AAV-MEDIATED ANTEROGRADE TRANSSYNAPTIC TAGGING: MAPPING CORTICOCOLLICULAR INPUT-DEFINED NEURAL PATHWAYS FOR DEFENSE BEHAVIORS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NEURON 93 (1): 33-47 JAN 4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OVERALL SURVIVAL RESULTS FROM A RANDOMISED, PHASE III STUDY OF ERLOTINIB VERSUS CHEMOTHERAPY AS FIRST-LINE TREATMENT OF EGFR MUTATION-POSITIVE ADVANCED NON-SMALL-CELL LUNG CANCER (OPTIMAL, CTONG-0802)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ONCOLOGY 26 (9): 1877-1883 SEP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CAFS SECRETED EXOSOMES PROMOTE METASTASIS AND CHEMOTHERAPY RESISTANCE BY ENHANCING CELL STEMNESS AND EPITHELIAL-MESENCHYMAL TRANSITION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18: - MAY 7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HAEM-ACTIVATED PROMISCUOUS TARGETING OF ARTEMISININ IN PLASMODIUM FALCIPARUM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6: - DEC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CHARACTERISTICS OF AND PUBLIC HEALTH RESPONSES TO THE CORONAVIRUS DISEASE 2019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MEDICINE 9 (2): - FEB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HETEROATOM-DOPED CARBON DOTS: SYNTHESIS, CHARACTERIZATION, PROPERTIES, PHOTOLUMINESCENCE MECHANISM AND BIOLOGICAL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B 4 (45): 7204-7219 DEC 7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FOR ANEMIA IN PATIENTS WITH KIDNEY DISEASE NOT RECEIVING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1001-1010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ISCHEMIC PRECONDITIONING POTENTIATES THE PROTECTIVE EFFECT OF STEM CELLS THROUGH SECRETION OF EXOSOMES BY TARGETING MECP2 VIA MIR-22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PLOS ONE 9 (2): - FEB 18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HAPLOIDENTICAL VS IDENTICAL-SIBLING TRANSPLANT FOR AML IN REMISSION: A MULTICENTER, PROSPECTIVE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BLOOD 125 (25): 3956-3962 JUN 18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TREATMENT FOR ANEMIA IN PATIENTS UNDERGOING LONG-TERM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1011-1022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PROGRESS, OPPORTUNITY, AND PERSPECTIVE ON EXOSOME ISOLATION - EFFORTS FOR EFFICIENT EXOSOME-BASED THERANOSTICS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3684-3707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SURVEY OF INSOMNIA AND RELATED SOCIAL PSYCHOLOGICAL FACTORS AMONG MEDICAL STAFF INVOLVED IN THE 2019 NOVEL CORONAVIRUS DISEASE OUTBREAK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PSYCHIATRY 11: - APR 14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ATRASENTAN AND RENAL EVENTS IN PATIENTS WITH TYPE 2 DIABETES AND CHRONIC KIDNEY DISEASE (SONAR): A DOUBLE-BLIND, RANDOMISED, PLACEBO-CONTROLLED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393 (10184): 1937-1947 MAY 11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SERUM HEPATITIS B VIRUS RNA IS ENCAPSIDATED PREGENOME RNA THAT MAY BE ASSOCIATED WITH PERSISTENCE OF VIRAL INFECTION AND REBOUND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65 (4): 700-710 OCT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M(6)A READER YTHDF1 PROMOTES OVARIAN CANCER PROGRESSION VIA AUGMENTING EIF3C TRANSLATION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(7): 3816-3831 APR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39: - MAR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ACCELERATING THE ELIMINATION OF VIRAL HEPATITIS: A LANCET GASTROENTEROLOGY &amp; HEPATOLOGY COMMISSION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GASTROENTEROLOGY &amp; HEPATOLOGY 4 (2): 135-184 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MIR-21 IS A KEY THERAPEUTIC TARGET FOR RENAL INJURY IN A MOUSE MODEL OF TYPE 2 DIABETES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DIABETOLOGIA 56 (3): 663-674 MAR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 METHODS FOR MAPPING AND VISUALIZING ASSOCIATED DATA ON PHYLOGENY USING GGTREE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35 (12): 3041-3043 DEC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IMMUNOSCORE SIGNATURE A PROGNOSTIC AND PREDICTIVE TOOL IN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267 (3): 504-513 MAR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 OF THE CIRCULAR RNA CIRC-CATENIN PROMOTES LIVER CANCER CELL GROWTH THROUGH ACTIVATION OF THE WNT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GENOME BIOLOGY 20: - APR 26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DEFINING MESENCHYMAL STROMAL CELL (MSC)-DERIVED SMALL EXTRACELLULAR VESICLES FOR THERAPEUTIC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8 (1): - JAN 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RNA-PROTEIN INTERACTIONS: FUNCTIONS, MECHANISMS, AND IDENTIFICATION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3503-3517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KLOTHO CONTRIBUTES TO KIDNEY INJURY BY DEREPRESSION OF WNT/BETA-CATENIN SIGNALING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24 (5): 771-785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DEPRESSION AND THE RISK OF CORONARY HEART DISEASE: A META-ANALYSIS OF PROSPECTIVE COHORT STUDIES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PSYCHIATRY 14: - DEC 24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SEROPREVALENCE OF IMMUNOGLOBULIN M AND G ANTIBODIES AGAINST SARS-COV-2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26 (8): 1193-+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KRAS-IRF2 AXIS DRIVES IMMUNE SUPPRESSION AND IMMUNE THERAPY RESISTANCE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35 (4): 559-+ APR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ISOLATION METHODS OF EXOSOMES AND EXOSOMAL RNA FROM CELL CULTURE MEDIUM AND SERUM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MOLECULAR MEDICINE 40 (3): 834-844 SEP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THERAPEUTIC STRATEGIES FOR HEPATITIS B VIRUS INFECTION: TOWARDS A CURE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DRUG DISCOVERY 18 (11): 827-844 NOV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EGFR MUTATION CORRELATES WITH UNINFLAMED PHENOTYPE AND WEAK IMMUNOGENICITY, CAUSING IMPAIRED RESPONSE TO PD-1 BLOCKADE IN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ONCOIMMUNOLOGY 6 (11): - 2017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AND SENSITIVE DETECTION OF ANTI-SARS-COV-2 IGG, USING LANTHANIDE-DOPED NANOPARTICLES-BASED LATERAL FLOW IMMUNOASSAY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ANALYTICAL CHEMISTRY 92 (10): 7226-7231 MAY 19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METFORMIN VERSUS GLIPIZIDE ON CARDIOVASCULAR OUTCOMES IN PATIENTS WITH TYPE 2 DIABETES AND CORONARY ARTERY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CARE 36 (5): 1304-1311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LONG-TERM EXPOSURE TO AIR POLLUTION AND INCREASED RISK OF MEMBRANOUS NEPHROPATHY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27 (12): 3739-3746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PATIENT OUTCOMES AFTER ELECTIVE SURGERY: PROSPECTIVE COHORT STUDY IN 27 LOW-, MIDDLE- AND HIGH-INCOME COUNTRIES THE INTERNATIONAL SURGICAL OUTCOMES STUDY GROUP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ANAESTHESIA 117 (5): 601-+ NOV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MODIFIED FOLFOX6 WITH OR WITHOUT RADIATION VERSUS FLUOROURACIL AND LEUCOVORIN WITH RADIATION IN NEOADJUVANT TREATMENT OF LOCALLY ADVANCED RECTAL CANCER: INITIAL RESULTS OF THE CHINESE FOWARC MULTICENTER, OPEN-LABEL, RANDOMIZED THREE-ARM PHASE III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(27): 3300-+ SEP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UPDATE OF THE STATEMENTS ON BIOLOGY AND CLINICAL IMPACT OF OCCULT HEPATITIS B VIRUS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71 (2): 397-408 AUG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KIDNEY DISEASE AND CARDIOVASCULAR RISK IN SIX REGIONS OF THE WORLD (ISN-KDDC): A CROSS-SECTIONAL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GLOBAL HEALTH 4 (5): E307-E319 MAY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COVID-19: PATHOGENESIS, CYTOKINE STORM AND THERAPEUTIC POTENTIAL OF INTERFERONS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CYTOKINE &amp; GROWTH FACTOR REVIEWS 53: 66-70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IN CHINA: EPIDEMIOLOGY AND GENETIC RISK FACTORS AND THEIR CLINICAL UTILITY IN PERSONALIZED MEDICATION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67 (1): 3-11 JAN 1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FOXO SIGNALING PATHWAYS AS THERAPEUTIC TARGETS IN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13 (7): 815-827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ARTIFACT SUPPRESSED DICTIONARY LEARNING FOR LOW-DOSE CT IMAGE PROCESSING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MEDICAL IMAGING 33 (12): 2271-2292 DEC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DUAL-EMITTING CE3+, TB3+ CO-DOPED LAOBR PHOSPHOR: LUMINESCENCE, ENERGY TRANSFER AND RATIOMETRIC TEMPERATURE SENSING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307: 291-299 JAN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SUPER-ENHANCER-REGULATED CIRCRNA NFIX INDUCES CARDIAC REGENERATION AFTER MYOCARDIAL INFARCTION IN ADULT MICE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139 (25): 2857-2876 JUN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FIFTH CHINESE NATIONAL CONSENSUS REPORT ON THE MANAGEMENT OF HELICOBACTER PYLORI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23 (2): - APR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OF TEMPERATURE ON THE DYNAMICS OF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THE TOTAL ENVIRONMENT 728: - AUG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CALCIUM PHOSPHATE CEMENTS FOR BONE ENGINEERING AND THEIR BIOLOGICAL PROPERTIES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RESEARCH 5: - DEC 20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POLLUTION AND KIDNEY DISEASES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NEPHROLOGY 14 (5): 313-324 MAY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ALL CAUSE MORTALITY AND CARDIOVASCULAR DISEASE: UPDATED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370: - JUL 15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ISOLIQUIRITIGENIN ALLEVIATES EARLY BRAIN INJURY AFTER EXPERIMENTAL INTRACEREBRAL HEMORRHAGE VIA SUPPRESSING ROS- AND/OR NF-KAPPA B-MEDIATED NLRP3 INFLAMMASOME ACTIVATION BY PROMOTING NRF2 ANTIOXIDANT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14: - JUN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PREVALENCE AND INFLUENCING FACTORS IN ANXIETY IN MEDICAL WORKERS FIGHTING COVID-19 IN CHINA: A CROSS-SECTIONAL SURVEY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INFECTION 148: - 2020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PI3K/AKT AND HIF-1 SIGNALING PATHWAY IN HYPOXIA-ISCHEMIA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MEDICINE REPORTS 18 (4): 3547-3554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IMAGING-GUIDED PHOTOTHERMAL/PHOTODYNAMIC THERAPY AGAINST TUMOR BY IRGD-MODIFIED INDOCYANINE GREEN NANOPARTICLES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224: 217-228 FEB 28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RATIOMETRIC OPTICAL THERMOMETER WITH HIGH SENSITIVITY AND SUPERIOR SIGNAL DISCRIMINABILITY BASED ON NA3SC2P3O12: EU2+, MN2+ THERMOCHROMIC PHOSPHOR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356: 413-422 JAN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MICROPOROUS METHACRYLATED GLYCOL CHITOSAN-MONTMORILLONITE NANOCOMPOSITE HYDROGEL FOR BONE TISSUE ENGINEERING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AUG 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STIMULI-RESPONSIVE NANOTHERAPEUTICS FOR PRECISION DRUG DELIVERY AND CANCER THERAPY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WILEY INTERDISCIPLINARY REVIEWS-NANOMEDICINE AND NANOBIOTECHNOLOGY 11 (1): - JAN-FEB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TRAUMATIC BRAIN INJURY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NEUROLOGY 18 (3): 286-295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 M(6)A METHYLATION REGULATES SORAFENIB RESISTANCE IN LIVER CANCER THROUGH FOXO3-MEDIATED AUTOPHAGY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EMBO JOURNAL 39 (12): - JUN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CIRCITGA7 INHIBITS COLORECTAL CANCER GROWTH AND METASTASIS BY MODULATING THE RAS PATHWAY AND UPREGULATING TRANSCRIPTION OF ITS HOST GENE ITGA7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PATHOLOGY 246 (2): 166-179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REDOX-RESPONSIVE DRUG DELIVERY SYSTEMS OF TUMOR MICROENVIRONMENT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NANOBIOTECHNOLOGY 16: - SEP 22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SYNOVIAL MACROPHAGE M1 POLARISATION EXACERBATES EXPERIMENTAL OSTEOARTHRITIS PARTIALLY THROUGH R-SPONDIN-2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77 (10): 1524-1534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ALIROCUMAB ON LIPOPROTEIN(A) AND CARDIOVASCULAR RISK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(2): 133-144 JAN 21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PYROPTOSIS AND ITS RELATIONSHIP TO ATHEROSCLEROSIS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 CHIMICA ACTA 476: 28-37 JAN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CELL INFILTRATION AS A BIOMARKER FOR THE DIAGNOSIS AND PROGNOSIS OF STAGE I-III COLON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IMMUNOTHERAPY 68 (3): 433-442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REMDESIVIR FOR SEVERE ACUTE RESPIRATORY SYNDROME CORONAVIRUS 2 CAUSING COVID-19: AN EVALUATION OF THE EVIDENCE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MEDICINE AND INFECTIOUS DISEASE 35: - MAY-JUN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ON INDICATIONS, CONDITIONING REGIMEN, AND DONOR SELECTION OF ALLOGENEIC HEMATOPOIETIC CELL TRANSPLANTATION FOR HEMATOLOGICAL DISEASES IN CHINA-RECOMMENDATIONS FROM THE CHINESE SOCIETY OF HEMATOLOGY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11: - MAR 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MAJOR ADVERSE KIDNEY AND CARDIOVASCULAR EVENTS IN PATIENTS WITH DIABETIC AND NON-DIABETIC CHRONIC KIDNEY DISEASE: A PRESPECIFIED ANALYSIS FROM THE DAPA-CKD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9 (1): 22-31 JAN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FERROSTATIN-1 ALLEVIATES LIPOPOLYSACCHARIDE-INDUCED ACUTE LUNG INJURY VIA INHIBITING FERROPTOSIS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&amp; MOLECULAR BIOLOGY LETTERS 25 (1): - FEB 27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IMMUNOSTIMULATORY NANOMEDICINES SYNERGIZE WITH CHECKPOINT BLOCKADE IMMUNOTHERAPY TO ERADICATE COLORECTAL TUMORS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APR 23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SINTILIMAB PLUS PEMETREXED AND PLATINUM AS FIRST-LINE TREATMENT FOR LOCALLY ADVANCED OR METASTATIC NONSQUAMOUS NSCLC: A RANDOMIZED, DOUBLE-BLIND, PHASE 3 STUDY (ONCOLOGY PROGRAM BY INNOVENT ANTI-PD-1-11)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15 (10): 1636-1646 OCT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TREEIO: AN R PACKAGE FOR PHYLOGENETIC TREE INPUT AND OUTPUT WITH RICHLY ANNOTATED AND ASSOCIATED DATA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37 (2): 599-603 FEB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PREOPERATIVE PREDICTION OF SENTINEL LYMPH NODE METASTASIS IN BREAST CANCER BASED ON RADIOMICS OF T2-WEIGHTED FAT-SUPPRESSION AND DIFFUSION-WEIGHTED MRI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RADIOLOGY 28 (2): 582-591 FEB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IN ALBUMINURIA AS A SURROGATE ENDPOINT FOR PROGRESSION OF KIDNEY DISEASE: A META-ANALYSIS OF TREATMENT EFFECTS IN RANDOMISED CLINICAL TRIALS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(2): 128-139 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PROBLEMS AND CORRELATES AMONG 746 217 COLLEGE STUDENTS DURING THE CORONAVIRUS DISEASE 2019 OUTBREAK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PSYCHIATRIC SCIENCES 29: - NOV 13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AMONG COLLEGE STUDENTS DURING THE COVID-19 PANDEMIC IN CHINA: A 2-WAVE LONGITUDINAL SURVEY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281: 597-604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 EXPRESSION PROFILES FOR A PROGNOSTIC IMMUNOSCORE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SURGERY 105 (10): 1338-1347 SEP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SELF-STABILIZED HYALURONATE NANOGEL FOR INTRACELLULAR CODELIVERY OF DOXORUBICIN AND CISPLATIN TO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5 (5): - MAY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ALIROCUMAB ON CARDIOVASCULAR AND METABOLIC OUTCOMES AFTER ACUTE CORONARY SYNDROME IN PATIENTS WITH OR WITHOUT DIABETES: A PRESPECIFIED ANALYSIS OF THE ODYSSEY OUTCOMES RANDOMISED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(8): 618-628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PROGNOSTIC VALUE OF DEEP LEARNING PET/CT-BASED RADIOMICS: POTENTIAL ROLE FOR FUTURE INDIVIDUAL INDUCTION CHEMOTHERAPY IN ADVANCED NASOPHARYNGEAL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(14): 4271-4279 JUL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ANXIETY AND DEPRESSION SYMPTOM, AND THE DEMANDS FOR PSYCHOLOGICAL KNOWLEDGE AND INTERVENTIONS IN COLLEGE STUDENTS DURING COVID-19 EPIDEMIC: A LARGE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188-193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DEVELOPING NATURAL PRODUCTS AS POTENTIAL ANTI-BIOFILM AGENTS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MEDICINE 14: - MAR 20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SINGLE-CELL RNA LANDSCAPE OF INTRATUMORAL HETEROGENEITY AND IMMUNOSUPPRESSIVE MICROENVIRONMENT IN ADVANCED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DEC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 PROTEIN PROMOTES NLRP3 INFLAMMASOME ACTIVATION TO INDUCE HYPERINFLAMMATION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AUG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CIRCPTN SPONGES MIR-145-5P/MIR-330-5P TO PROMOTE PROLIFERATION AND STEMNESS IN GLIOMA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38 (1): - SEP 11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EXPERT CONSENSUS FOR MANAGING PREGNANT WOMEN AND NEONATES BORN TO MOTHERS WITH SUSPECTED OR CONFIRMED NOVEL CORONAVIRUS (COVID-19)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GYNECOLOGY &amp; OBSTETRICS 149 (2): 130-136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TRANSPLANTATION OF FECAL MICROBIOTA RICH IN SHORT CHAIN FATTY ACIDS AND BUTYRIC ACID TREAT CEREBRAL ISCHEMIC STROKE BY REGULATING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PHARMACOLOGICAL RESEARCH 148: - OCT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ILLUMINATING PLATINUM TRANSPORTATION WHILE MAXIMIZING THERAPEUTIC EFFICACY BY GOLD NANOCLUSTERS VIA SIMULTANEOUS NEAR-INFRARED-I/II IMAGING AND GLUTATHIONE SCAVENGING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NANO 14 (10): 13536-13547 OCT 27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ALTERED COMPOSITION AND FUNCTION OF INTESTINAL MICROBIOTA IN AUTISM SPECTRUM DISORDERS: A SYSTEMATIC REVIEW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TRANSLATIONAL PSYCHIATRY 9: - JAN 29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COMBINATION OF TMB AND CNA STRATIFIES PROGNOSTIC AND PREDICTIVE RESPONSES TO IMMUNOTHERAPY ACROSS METASTATIC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(24): 7413-7423 DEC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NEOADJUVANT MODIFIED FOLFOX6 WITH OR WITHOUT RADIATION VERSUS FLUOROURACIL PLUS RADIATION FOR LOCALLY ADVANCED RECTAL CANCER: FINAL RESULTS OF THE CHINESE FOWARC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37 (34): 3223-+ DEC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TRANS-ANCESTRY GENOME-WIDE ASSOCIATION META-ANALYSIS OF PROSTATE CANCER IDENTIFIES NEW SUSCEPTIBILITY LOCI AND INFORMS GENETIC RISK PREDICTION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GENETICS 53 (1): 11-15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MEMBRANES IN EV BIOGENESIS, STABILITY, UPTAKE, AND CARGO TRANSFER: AN ISEV POSITION PAPER ARISING FROM THE ISEV MEMBRANES AND EVS WORKSHOP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8 (1): - DEC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SORAFENIB MAINTENANCE IN PATIENTS WITH FLT3-ITD ACUTE MYELOID LEUKAEMIA UNDERGOING ALLOGENEIC HAEMATOPOIETIC STEM-CELL TRANSPLANTATION: AN OPEN-LABEL, MULTICENTRE, RANDOMISED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21 (9): 1201-1212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RNAINTER IN 2020: RNA INTERACTOME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(D1): D189-D197 JAN 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OF SURVIVAL AND IMMUNE-RELATED BIOMARKERS WITH IMMUNOTHERAPY IN PATIENTS WITH NON-SMALL CELL LUNG CANCER A META-ANALYSIS AND INDIVIDUAL PATIENT-LEVEL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2 (7): - JUL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MIR-221-3P PROMOTES ANGIOGENESIS BY TARGETING THBS2 IN CERVICAL SQUAMOUS CELL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ANGIOGENESIS 22 (3): 397-410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USE OF PERSONAL PROTECTIVE EQUIPMENT AGAINST CORONAVIRUS DISEASE 2019 BY HEALTHCARE PROFESSIONALS IN WUHAN, CHINA: CROSS 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369: - JUN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MACROPHAGES REGULATE THE PROGRESSION OF OSTEOARTHRITIS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OSTEOARTHRITIS AND CARTILAGE 28 (5): 555-561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DIAGNOSTIC PERFORMANCE BETWEEN CT AND INITIAL REAL-TIME RT-PCR FOR CLINICALLY SUSPECTED 2019 CORONAVIRUS DISEASE (COVID-19) PATIENTS OUTSIDE WUHAN,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MEDICINE 168: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AIE-ACTIVE CONJUGATED POLYMER WITH HIGH ROS-GENERATION ABILITY AND BIOCOMPATIBILITY FOR EFFICIENT PHOTODYNAMIC THERAPY OF BACTERIAL INFECTIONS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59 (25): 9952-9956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IOBR: MULTI-OMICS IMMUNO-ONCOLOGY BIOLOGICAL RESEARCH TO DECODE TUMOR MICROENVIRONMENT AND SIGNATURES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IMMUNOLOGY 12: - JUL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CANCER,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41 (8): 747-795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MOBILE HEALTH TECHNOLOGY TO IMPROVE CARE FOR PATIENTS WITH ATRIAL FIBRILLATION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(13): 1523-1534 APR 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IMPACT ON QUALITY OF LIFE AMONG FRONTLINE NURSES IN EMERGENCY DEPARTMENTS DURING THE COVID-19 OUTBREAK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276: 312-315 NOV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CIRCRNA_000203 AGGRAVATES CARDIAC HYPERTROPHY VIA SUPPRESSING MIR-26B-5P AND MIR-140-3P BINDING TO GATA4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CARDIOVASCULAR RESEARCH 116 (7): 1323-1334 JUN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UMBILICAL CORD-DERIVED MESENCHYMAL STEM CELL-DERIVED EXOSOMES COMBINED PLURONIC F127 HYDROGEL PROMOTE CHRONIC DIABETIC WOUND HEALING AND COMPLETE SKIN REGENERATION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15: 5911-5926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RATIONALE AND PROTOCOL OF THE DAPAGLIFLOZIN AND PREVENTION OF ADVERSE OUTCOMES IN CHRONIC KIDNEY DISEASE (DAPA-CKD)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35 (2): 274-282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CONTACT SETTINGS AND RISK FOR TRANSMISSION IN 3410 CLOSE CONTACTS OF PATIENTS WITH COVID-19 IN GUANGZHOU, CHINA A PROSPECTIVE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173 (11): 879-+ DEC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LIGHT-ACTIVATABLE LIPOSOMES FOR REPETITIVE ON-DEMAND DRUG RELEASE AND IMMUNOPOTENTIATION IN HYPOXIC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265: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MACROPHAGE-DERIVED EXOSOMES FOR TARGETED CHEMOTHERAPY OF TRIPLE-NEGATIVE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12 (19): 10854-10862 MAY 21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RIDEOGRAM: DRAWING SVG GRAPHICS TO VISUALIZE AND MAP GENOME-WIDE DATA ON THE IDIOGRAMS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COMPUTER SCIENCE : - JAN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A CLINICAL DECISION SUPPORT SYSTEM FOR SEVERITY RISK PREDICTION AND TRIAGE OF COVID-19 PATIENTS AT HOSPITAL ADMISSION: AN INTERNATIONAL MULTICENTRE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56 (2): - AUG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WEAKLY SUPERVISED DEEP LEARNING FOR WHOLE SLIDE LUNG CANCER IMAGE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50 (9): 3950-3962 SEPT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PHARMACOLOGY AND MOLECULAR DOCKING ANALYSIS ON MOLECULAR TARGETS AND MECHANISMS OF HUASHI BAIDU FORMULA IN THE TREATMENT OF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DEVELOPMENT AND INDUSTRIAL PHARMACY 46 (8): 1345-1353 AUG 2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LOOP-BASED AND AGO-INCORPORATED VIRTUAL SCREENING MODEL TARGETING AGO-MEDIATED MIRNA-MRNA INTERACTIONS FOR DRUG DISCOVERY TO RESCUE BONE PHENOTYPE IN GENETICALLY MODIFIED MICE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7 (13):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SMALL EXTRACELLULAR VESICLES DERIVED FROM HUMAN MESENCHYMAL STROMAL CELLS PREVENT GROUP 2 INNATE LYMPHOID CELL-DOMINANT ALLERGIC AIRWAY INFLAMMATION THROUGH DELIVERY OF MIR-146A-5P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9 (1): - JAN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EXTREME GRADIENT BOOSTING MODEL TO ESTIMATE PM2.5 CONCENTRATIONS WITH MISSING-FILLED SATELLITE DATA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202: 180-189 APR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MICROBIOME-RELATED EFFECTS OF BERBERINE AND PROBIOTICS ON TYPE 2 DIABETES (THE PREMOTE STUDY)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OCT 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PIEZO1/2 MEDIATE MECHANOTRANSDUCTION ESSENTIAL FOR BONE FORMATION THROUGH CONCERTED ACTIVATION OF NFAT-YAP1-SS-SATENIN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ELIFE 9: - MAR 18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ACCURACY OF A NUCLEOCAPSID PROTEIN ANTIGEN RAPID TEST IN THE DIAGNOSIS OF SARS-COV-2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MICROBIOLOGY AND INFECTION 27 (2): -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METABOLISM OF ANTHOCYANINS AND CONSEQUENT EFFECTS ON THE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CRITICAL REVIEWS IN FOOD SCIENCE AND NUTRITION 59 (6): 982-991 SP. ISS. SI MAR 26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SPRAYABLE HYDROGEL DRESSING ACCELERATES WOUND HEALING WITH COMBINED REACTIVE OXYGEN SPECIES-SCAVENGING AND ANTIBACTERIAL ABILITIES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219-232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URINARY EXTRACELLULAR VESICLES: A POSITION PAPER BY THE URINE TASK FORCE OF THE INTERNATIONAL SOCIETY FOR EXTRACELLULAR VESICLES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(7): -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DASATINIB VS IMATINIB IN THE TREATMENT OF PEDIATRIC PHILADELPHIA CHROMOSOME-POSITIVE ACUTE LYMPHOBLASTIC LEUKEMIA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ONCOLOGY 6 (3): 358-366 MAR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CLINICAL, IMMUNOLOGICAL AND VIROLOGICAL CHARACTERIZATION OF COVID-19 PATIENTS THAT TEST RE-POSITIVE FOR SARS-COV-2 BY RT-PCR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EBIOMEDICINE 59: -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FTH1 INHIBITS FERROPTOSIS THROUGH FERRITINOPHAGY IN THE 6-OHDA MODEL OF PARKINSONS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NEUROTHERAPEUTICS 17 (4): 1796-1812 SP. ISS. SI OCT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TRIMETHYLAMINE-N-OXIDE PROMOTES VASCULAR CALCIFICATION THROUGH ACTIVATION OF NLRP3 (NUCLEOTIDE-BINDING DOMAIN, LEUCINE-RICH-CONTAINING FAMILY, PYRIN DOMAIN-CONTAINING-3) INFLAMMASOME AND NF-KAPPA B (NUCLEAR FACTOR KAPPA B) SIGNALS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ARTERIOSCLEROSIS THROMBOSIS AND VASCULAR BIOLOGY 40 (3): 751-765 MAR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AMINATED UIO-67 METAL-ORGANIC FRAMEWORK FOR ENHANCING ANTITUMOR CYTOTOXICITY THROUGH BIMODAL DRUG DELIVERY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412: -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OXIDATION PROTEIN PRODUCTS INDUCE MICROGLIA-MEDIATED NEUROINFLAMMATION VIA MAPKS-NF-KAPPA B SIGNALING PATHWAY AND PYROPTOSIS AFTER SECONDARY SPINAL CORD INJURY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17 (1): - MAR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PROTECTIVE EFFECTS OF AKKERMANSIA MUCINIPHILA ON COGNITIVE DEFICITS AND AMYLOID PATHOLOGY IN A MOUSE MODEL OF ALZHEIMERS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NUTRITION &amp; DIABETES 10 (1): - APR 22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SELECTIVE AUTOPHAGY OF INTRACELLULAR ORGANELLES: RECENT RESEARCH ADVANCES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11 (1): 222-256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YTHDF1 PROMOTES GASTRIC CARCINOGENESIS BY CONTROLLING TRANSLATION OF FZD7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RESEARCH 81 (10): 2651-2665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MOF-BASED NANOHYBRID AS INJECTABLE IMPLANT PLATFORM FOR DRUG SYNERGISTIC ORAL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390: -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 REGULATES TUMOR-REACTIVE CD8(+) T CELL EXHAUSTION BY ACTIVATING THE ARYL HYDROCARBON RECEPTOR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IMMUNOLOGY 22 (3): 358-+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ASSOCIATION WITH QUALITY OF LIFE IN CLINICALLY STABLE PATIENTS WITH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145-148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SELF-TARGETING VISUALIZABLE HYALURONATE NANOGEL FOR SYNCHRONIZED INTRACELLULAR RELEASE OF DOXORUBICIN AND CISPLATIN IN COMBATING MULTIDRUG-RESISTANT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RESEARCH 14 (3): 846-857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RNA M(6)A READER YTHDC1 SILENCES RETROTRANSPOSONS AND GUARDS ES CELL IDENTITY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591 (7849): 322-+ MAR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ASSOCIATIONS BETWEEN SCREEN TIME-BASED SEDENTARY BEHAVIOR AND DEPRESSION: A SYSTEMATIC REVIEW AND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19 (1): - NOV 14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POWERFUL PREDICTOR FOR MRNA SUBCELLULAR LOCATION PREDICTION IN HOMO SAPIENS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BRIEFINGS IN BIOINFORMATICS 22 (1): 526-535 SP. ISS. SI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THE NANO-DRUG DELIVERY SYSTEM IN TREATMENT OF CARDIOVASCULAR DISEASES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BIOENGINEERING AND BIOTECHNOLOGY 7: - JAN 31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REVERSING COLD TUMORS TO HOT: AN IMMUNOADJUVANT-FUNCTIONALIZED METAL-ORGANIC FRAMEWORK FOR MULTIMODAL IMAGING-GUIDED SYNERGISTIC PHOTOIMMUNOTHERAPY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6 (2): 312-325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SALIDROSIDE AMELIORATES ENDOTHELIAL INFLAMMATION AND OXIDATIVE STRESS BY REGULATING THE AMPK/NF-KAPPA B/NLRP3 SIGNALING PATHWAY IN AGES-INDUCED HUVECS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JOURNAL OF PHARMACOLOGY 867: - JAN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OR PLACEBO PLUS CHEMOTHERAPY AS FIRST-LINE TREATMENT IN ADVANCED NASOPHARYNGEAL CARCINOMA: A MULTICENTER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27 (9): 1536-+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IMMUNE CELLS AND CYTOKINES ON INFLAMMATION AND IMMUNOSUPPRESSION IN THE TUMOR MICROENVIRONMENT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IMMUNOPHARMACOLOGY 88: - NOV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EFFICACY, SAFETY, AND CORRELATIVE BIOMARKERS OF TORIPALIMAB IN PREVIOUSLY TREATED RECURRENT OR METASTATIC NASOPHARYNGEAL CARCINOMA: A PHASE II CLINICAL TRIAL (POLARIS-02)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39 (7): 704-+ MAR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PREDIABETES AND THE RISK OF HEART FAILURE: A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(8): 1746-1753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COMPOSITE HYDROGEL WITH CO-DELIVERY OF ANTIMICROBIAL PEPTIDES AND PLATELET-RICH PLASMA TO ENHANCE HEALING OF INFECTED WOUNDS IN DIABETES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205-218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DEEP LEARNING CT SIGNATURE TO PREDICT SURVIVAL AND CHEMOTHERAPY BENEFIT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274 (6): E1153-E1161 DEC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STATE OF THE ART IN KIDNEY AND KIDNEY TUMOR SEGMENTATION IN CONTRAST-ENHANCED CT IMAGING: RESULTS OF THE KITS19 CHALLENGE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IMAGE ANALYSIS 67: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SPIKE PROTEIN DICTATES SYNCYTIUM-MEDIATED LYMPHOCYTE ELIMINATION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28 (9): 2765-2777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PHOSPHOGLYCERATE MUTASE 5 EXACERBATES CARDIAC ISCHEMIA-REPERFUSION INJURY THROUGH DISRUPTING MITOCHONDRIAL QUALITY CONTROL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REDOX BIOLOGY 38: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SYNERGETIC DELIVERY OF TRIPTOLIDE AND CE6 WITH LIGHT-ACTIVATABLE LIPOSOMES FOR EFFICIENT HEPATOCELLULAR CARCINOMA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(7): 2004-2015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PROJECTING HEAT-RELATED EXCESS MORTALITY UNDER CLIMATE CHANGE SCENARIOS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GUT DYSBIOSIS INDUCED BY STROKE EXACERBATES BRAIN INFARCTION IN TURN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70 (8): 1486-1494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H2O2 SELF-PRODUCING SINGLE-ATOM NANOZYME HYDROGELS AS LIGHT-CONTROLLED OXIDATIVE STRESS AMPLIFIER FOR ENHANCED SYNERGISTIC THERAPY BY TRANSFORMING COLD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FUNCTIONAL MATERIALS 32 (16):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FROM THE CHINESE SOCIETY OF HEMATOLOGY ON INDICATIONS, CONDITIONING REGIMENS AND DONOR SELECTION FOR ALLOGENEIC HEMATOPOIETIC STEM CELL TRANSPLANTATION: 2021 UPDATE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14 (1): - SEP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EXECUTIVE SUMMARY OF THE KDIGO 2021 CLINICAL PRACTICE GUIDELINE FOR THE MANAGEMENT OF BLOOD PRESSURE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99 (3): 559-569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CIRCULAR RNA, CHOLANGIOCARCINOMA-ASSOCIATED CIRCULAR RNA 1, CONTRIBUTES TO CHOLANGIOCARCINOMA PROGRESSION, INDUCES ANGIOGENESIS, AND DISRUPTS VASCULAR ENDOTHELIAL BARRIERS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73 (4): 1419-1435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PREDICTING POSTOPERATIVE PERITONEAL METASTASIS IN GASTRIC CANCER WITH SEROSAL INVASION USING A COLLAGEN NOMOGRAM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MUCOSAL DELIVERY OF NEXT-GENERATION COVID-19 VACCINE PROVIDES ROBUST PROTECTION AGAINST BOTH ANCESTRAL AND VARIANT STRAINS OF SARS-COV-2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(5): 896-+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PRE-SPECIFIED ANALYSIS OF THE DAPA-CKD TRIAL DEMONSTRATES THE EFFECTS OF DAPAGLIFLOZIN ON MAJOR ADVERSE KIDNEY EVENTS IN PATIENTS WITH IGA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100 (1): 215-224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AUTOMATIC FETAL ULTRASOUND STANDARD PLANE RECOGNITION BASED ON DEEP LEARNING AND IIOT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INDUSTRIAL INFORMATICS 17 (11): 7771-7780 NOV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TISLELIZUMAB PLUS CHEMOTHERAPY AS FIRST-LINE TREATMENT FOR LOCALLY ADVANCED OR METASTATIC NONSQUAMOUS NSCLC (RATIONALE 304): A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16 (9): 1512-1522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MARROW MESENCHYMAL STEM CELL-DERIVED EXOSOMES ATTENUATE CEREBRAL ISCHEMIA-REPERFUSION INJURY-INDUCED NEUROINFLAMMATION AND PYROPTOSIS BY MODULATING MICROGLIA M1/M2 PHENOTYPES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NEUROLOGY 341: -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DM3LOC: MULTI-LABEL MRNA SUBCELLULAR LOCALIZATION PREDICTION AND ANALYSIS BASED ON MULTI-HEAD SELF-ATTENTION MECHANISM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(8): - MAY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MNDR V3.0: MAMMAL NCRNA-DISEASE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(D1): D160-D164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WEARABLE SENSING AND TELEHEALTH TECHNOLOGY WITH POTENTIAL APPLICATIONS IN THE CORONAVIRUS PANDEMIC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REVIEWS IN BIOMEDICAL ENGINEERING 14: 48-70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UNDERESTIMATED HEALTH RISKS: POLYSTYRENE MICRO- AND NANOPLASTICS JOINTLY INDUCE INTESTINAL BARRIER DYSFUNCTION BY ROS-MEDIATED EPITHELIAL CELL APOPTOSIS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18 (1): - JUN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AND RISK FACTORS ASSOCIATED WITH SELF-REPORTED PSYCHOLOGICAL DISTRESS AMONG CHILDREN AND ADOLESCENTS DURING THE COVID-19 PANDEMIC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4 (1): - JAN 26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TRACKING SARS-COV-2 OMICRON DIVERSE SPIKE GENE MUTATIONS IDENTIFIES MULTIPLE INTER-VARIANT RECOMBINATION EVENTS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SIGNAL TRANSDUCTION AND TARGETED THERAPY 7 (1): - APR 26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RESEARCH ON FLAVONOIDS AND THEIR BIOMEDICAL APPLICATIONS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MEDICINAL CHEMISTRY 28 (5): 1042-1066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PRODUCTS AS LSD1 INHIBITORS FOR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(3): 621-631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AS VERSATILE RIBONUCLEOPROTEIN DELIVERY VEHICLES FOR EFFICIENT AND SAFE CRISPR GENOME EDITING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(5):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MINIATURE TWO-PHOTON MICROSCOPY FOR ENLARGED FIELD-OF-VIEW, MULTI-PLANE AND LONG-TERM BRAIN IMAGING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METHODS 18 (1): 46-+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DAPAGLIFLOZIN ON CLINICAL OUTCOMES IN PATIENTS WITH CHRONIC KIDNEY DISEASE, WITH AND WITHOUT CARDIOVASCULAR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143 (5): 438-448 FEB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ORF8 PROTEIN OF SARS-COV-2 INDUCED ENDOPLASMIC RETICULUM STRESS AND MEDIATED IMMUNE EVASION BY ANTAGONIZING PRODUCTION OF INTERFERON BETA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VIRUS RESEARCH 296: - APR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V367F MUTATION IN SARS-COV-2 SPIKE RBD EMERGING DURING THE EARLY TRANSMISSION PHASE ENHANCES VIRAL INFECTIVITY THROUGH INCREASED HUMAN ACE2 RECEPTOR BINDING AFFINITY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VIROLOGY 95 (16): -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PLUS CHEMOTHERAPY IN TREATMENT-NAIVE, ADVANCED ESOPHAGEAL SQUAMOUS CELL CARCINOMA (JUPITER-06): A MULTI-CENTER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40 (3): 277-+ MAR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IN STAGE 4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32 (9): 2352-2361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PRETREATMENT WITH KAEMPFEROL ATTENUATES MICROGLIA-MEDIATE NEUROINFLAMMATION BY INHIBITING MAPKS?NF??B SIGNALING PATHWAY AND PYROPTOSIS AFTER SECONDARY SPINAL CORD INJURY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 RADICAL BIOLOGY AND MEDICINE 168: 142-154 MAY 20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EF24 INDUCES FERROPTOSIS IN OSTEOSARCOMA CELLS THROUGH HMOX1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BIOMEDICINE &amp; PHARMACOTHERAPY 136: -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MORTALITY IN PATIENTS WITH CHRONIC KIDNEY DISEASE: A PRE-SPECIFIED ANALYSIS FROM THE DAPA-CKD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HEART JOURNAL 42 (13): 1216-1227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NANOMEDICINES TO OVERCOME CANCER MULTIDRUG RESISTANCE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RESISTANCE UPDATES 58: -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ROLE OF GUT DYSBIOSIS IN PARKINSONS DISEASE: MECHANISTIC INSIGHTS AND THERAPEUTIC OPTIONS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 144: 2571-2593 PART 9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TUMOUR HETEROGENEITY AND INTERCELLULAR NETWORKS OF NASOPHARYNGEAL CARCINOMA AT SINGLE CELL RESOLUTION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CIRCRNA_010383 ACTS AS A SPONGE FOR MIR-135A, AND ITS DOWNREGULATED EXPRESSION CONTRIBUTES TO RENAL FIBROSIS IN DIABETIC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70 (2): 603-615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ADVERSE OUTCOMES IN HEART FAILURE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(11): 2476-2483 NOV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CANCER-SECRETED EXOSOMAL MIR-1468-5P PROMOTES TUMOR IMMUNE ESCAPE VIA THE IMMUNOSUPPRESSIVE OF VESSELS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THERAPY 29 (4): 1512-1528 APR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CAUSAL ASSOCIATIONS OF SHORT AND LONG SLEEP DURATIONS WITH 12 CARDIOVASCULAR DISEASES: LINEAR AND NONLINEAR MENDELIAN RANDOMIZATION ANALYSES IN UK BIOBANK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HEART JOURNAL 42 (34): 3349-+ SEP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MEMBRANOUS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DISEASE PRIMERS 7 (1): - SEP 30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ROLLING-TRANSLATED EGFR VARIANTS SUSTAIN EGFR SIGNALING AND PROMOTE GLIOBLASTOMA TUMORIGENICITY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NEURO-ONCOLOGY 23 (5): 743-756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MALNUTRITION COMPARING NRS2002, MUST, AND PG-SGA WITH THE GLIM CRITERIA IN ADULTS WITH CANCER: A MULTI-CENTER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NUTRITION 83: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STATUS OF ENDOVASCULAR TREATMENT FOR ACUTE LARGE VESSEL OCCLUSION IN CHINA A REAL-WORLD NATIONWIDE REGISTRY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STROKE 52 (4): 1203-1212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OF CERVICAL CANCER AT GLOBAL, REGIONAL, AND NATIONAL LEVEL: DATA FROM THE GLOBAL BURDEN OF DISEASE STUDY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21 (1): - MAY 12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AND THEIR MIMETICS FOR CANCER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349: 679-698 SEP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LOCAL HYPERTHERMIA THERAPY INDUCES OF WHITE FAT AND TREATS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(6): 949-+ MAR 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POLICY DISPARITIES IN FIGHTING COVID-19 AMONG JAPAN, ITALY, SINGAPORE AND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FOR EQUITY IN HEALTH 20 (1): - JAN 13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NON-STRUCTURAL PROTEIN 6 TRIGGERS NLRP3-DEPENDENT PYROPTOSIS BY TARGETING ATP6AP1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29 (6): 1240-1254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TUMOR-DERIVED EXOSOMES CO-DELIVERING AGGREGATION-INDUCED EMISSION LUMINOGENS AND PROTON PUMP INHIBITORS FOR TUMOR GLUTAMINE STARVATION THERAPY AND ENHANCED TYPE-I PHOTODYNAMIC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283: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EFFECTIVENESS OF INACTIVATED COVID-19 VACCINES AGAINST ILLNESS CAUSED BY THE B.1.617.2 (DELTA) VARIANT DURING AN OUTBREAK IN GUANGDONG, CHINA A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175 (4): 533-+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SB-DOPED WO3 BASED QCM HUMIDITY SENSOR WITH SELF-RECOVERY ABILITY FOR REAL-TIME MONITORING OF RESPIRATION AND WOUND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361: - JUN 15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CHEMICALLY ENGINEERED POROUS MOLECULAR COATINGS AS REACTIVE OXYGEN SPECIES GENERATORS AND RESERVOIRS FOR LONG-LASTING SELF-CLEANING TEXTILES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61 (8):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HSA_CIRC_0003258 PROMOTES PROSTATE CANCER METASTASIS BY COMPLEXING WITH IGF2BP3 AND SPONGING MIR-653-5P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21 (1): - JAN 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COMMD10 INHIBITS HIF1 ALPHA/CP LOOP TO ENHANCE FERROPTOSIS AND RADIOSENSITIVITY BY DISRUPTING CU-FE BALANCE IN HEPATOCELLULAR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76 (5): 1138-1150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MICROENVIRONMENT-DRIVEN SEQUENTIAL FERROPTOSIS, PHOTODYNAMIC THERAPY, AND CHEMOTHERAPY FOR TARGETED BREAST CANCER THERAPY BY A CANCER-CELL-MEMBRANE-COATED NANOSCALE METAL-ORGANIC FRAMEWORK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283: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EXOSOMES-LOADED ELECTROCONDUCTIVE HYDROGEL SYNERGISTICALLY PROMOTES TISSUE REPAIR AFTER SPINAL CORD INJURY VIA IMMUNOREGULATION AND ENHANCEMENT OF MYELINATED AXON GROWTH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(13): -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SIRT6 PROTECTS VASCULAR SMOOTH MUSCLE CELLS FROM OSTEOGENIC TRANSDIFFERENTIATION VIA RUNX2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INVESTIGATION 132 (1): - JAN 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CHECKPOINT MODULATORS IN CANCER IMMUNOTHERAPY: RECENT ADVANCES AND EMERGING CONCEPTS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15 (1): - AUG 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REPEATED LOW-LEVEL RED-LIGHT THERAPY FOR MYOPIA CONTROL IN CHILDREN A MULTICENTER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OPHTHALMOLOGY 129 (5): 509-519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LACTOBACILLUS MURINUS ALLEVIATE INTESTINAL ISCHEMIA/REPERFUSION INJURY THROUGH PROMOTING THE RELEASE OF INTERLEUKIN-10 FROM M2 MACROPHAGES VIA TOLL-LIKE RECEPTOR 2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MICROBIOME 10 (1): -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MICROBIOTA IS A POTENTIAL BIOMARKER IN INFLAMMATORY BOWEL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NUTRITION 8: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RADIOPATHOMICS MODEL TO PREDICT PATHOLOGICAL COMPLETE RESPONSE TO NEOADJUVANT CHEMORADIOTHERAPY IN LOCALLY ADVANCED RECTAL CANCER: A MULTICENTRE OBSERVATIONAL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DIGITAL HEALTH 4 (1): E8-E17 JAN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IMPAIRMENT OF THE AUTOPHAGY-LYSOSOMAL PATHWAY IN ALZHEIMERS DISEASES: PATHOGENIC MECHANISMS AND THERAPEUTIC POTENTIAL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12 (3): 1019-1040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EXOSOME-LOADED EXTRACELLULAR MATRIX-MIMIC HYDROGEL WITH ANTI-INFLAMMATORY PROPERTY FACILITATES/PROMOTES GROWTH PLATE INJURY REPAIR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10: 145-158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KINDLIN-2 INHIBITS NLRP3 INFLAMMASOME ACTIVATION IN NUCLEUS PULPOSUS TO MAINTAIN HOMEOSTASIS OF THE INTERVERTEBRAL DISC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RESEARCH 10 (1): - JAN 10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REVIEW AND CONSENSUS RECOMMENDATIONS ON CLINICAL APT-WEIGHTED IMAGING APPROACHES AT 3T: APPLICATION TO BRAIN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MAGNETIC RESONANCE IN MEDICINE 88 (2): 546-574 AUG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ATTENUATION OF RHEUMATOID ARTHRITIS THROUGH THE INHIBITION OF TUMOR NECROSIS FACTOR-INDUCED CASPASE 3/GASDERMIN E-MEDIATED PYROPTOSIS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ARTHRITIS &amp; RHEUMATOLOGY 74 (3): 427-440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GA-68-FAPI AND F-18-FDG PET/CT IN THE EVALUATION OF ADVANCED LUNG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RADIOLOGY 303 (1): 191-199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ADJUST OF NON-RADIATIVE AND RADIATIVE ATTENUATION OF AIE MOLECULES REINFORCES NIR-II IMAGING MEDIATED PHOTOTHERMAL THERAPY AND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(8):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CDYL PROMOTES ABDOMINAL AORTIC ANEURYSM FORMATION BY INDUCING M1 MACROPHAGE POLARIZATION AND M1-TYPE INFLAMMATION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THERAPY 30 (2): 915-931 FEB 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 DECORATED WITH A RECOMBINANT SARS-COV-2 RECEPTOR-BINDING DOMAIN AS AN INHALABLE COVID-19 VACCINE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BIOMEDICAL ENGINEERING 6 (7): -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DETECTION AND TRACKING OF OMICRON VARIANT OF SARS-COV-2 USING CRISPR-CAS12A-BASED ASSAY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BIOSENSORS &amp; BIOELECTRONICS 205: - JUN 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AND BIOMARKER ANALYSES OF SINTILIMAB VERSUS CHEMOTHERAPY AS SECOND-LINE THERAPY FOR ADVANCED OR METASTATIC ESOPHAGEAL SQUAMOUS CELL CARCINOMA: A RANDOMIZED, OPEN-LABEL PHASE 2 STUDY (ORIENT-2)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13 (1):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ANTI-OXIDANT ANTI-INFLAMMATORY AND ANTIBACTERIAL TANNIN-CROSSLINKED CITRATE-BASED MUSSEL-INSPIRED BIOADHESIVES FACILITATE SCARLESS WOUND HEALING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20: 93-110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KLOTHO-DERIVED PEPTIDE PROTECTS AGAINST KIDNEY FIBROSIS BY TARGETING TGF-BETA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13 (1):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OVERLOADING PROMOTES CHONDROCYTE SENESCENCE AND OSTEOARTHRITIS DEVELOPMENT THROUGH DOWNREGULATING FBXW7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81 (5): 676-686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OF SUGAR-SWEETENED, ARTIFICIALLY SWEETENED, AND UNSWEETENED COFFEE CONSUMPTION WITH ALL-CAUSE AND CAUSE-SPECIFIC MORTALITY A LARGE PROSPECTIVE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175 (7): 909-+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PROGNOSTIC PREDICTOR OF IMMUNE MICRO-ENVIRONMENT AND THERAPEUTIC RESPONSE IN KIDNEY RENAL CLEAR CELL CARCINOMA BASED ON NECROPTOSIS-RELATED GENE SIGNATURE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MEDICAL SCIENCES 19 (2): 377-392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SAFETY AND EFFICACY OF DAPAGLIFLOZIN IN PATIENTS WITH FOCAL SEGMENTAL GLOMERULOSCLEROSIS: A PRESPECIFIED ANALYSIS OF THE DAPAGLIFLOZIN AND PREVENTION OF ADVERSE OUTCOMES IN CHRONIC KIDNEY DISEASE (DAPA-CKD)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37 (9): 1647-1656 AUG 22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CHARACTERISTICS OF TUMOR MICROENVIRONMENT IN TRIPLE NEGATIVE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MANAGEMENT AND RESEARCH 14: 1-17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EARLY VS LATE SUPPLEMENTAL PARENTERAL NUTRITION IN PATIENTS UNDERGOING ABDOMINAL SURGERY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SURGERY 157 (5): 384-393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BIOMIMETIC COPPER SINGLE-ATOM NANOZYME SYSTEM FOR SELF-ENHANCED NANOCATALYTIC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RESEARCH 15 (8): 7320-7328 AUG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MESENCHYMAL STEM CELL TREATMENT FOR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EBIOMEDICINE 77: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BIOMIMETIC MANGANESE-BASED THERANOSTIC NANOPLATFORM FOR CANCER MULTIMODAL IMAGING AND TWOFOLD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19: 237-250 JAN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IMPACT OF COVID-19-RELATED WORK STRESS ON THE MENTAL HEALTH OF PRIMARY HEALTHCARE WORKERS: THE MEDIATING EFFECTS OF SOCIAL SUPPORT AND RESILIENCE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PSYCHOLOGY 12: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AND ASSOCIATED FACTORS OF DEPRESSION, ANXIETY AND SUICIDALITY AMONG CHINESE HIGH SCHOOL E-LEARNING STUDENTS DURING THE COVID-19 LOCKDOWN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PSYCHOLOGY : - JAN 27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 STEM CELL-DERIVED EXOSOME AS A NANO-SIZED CARRIER FOR BDNF DELIVERY TO A RAT MODEL OF ISCHEMIC STROKE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 REGENERATION RESEARCH 18 (2): 404-409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</w:tbl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r>
        <w:rPr>
          <w:rFonts w:hint="default" w:ascii="Times New Roman" w:hAnsi="Times New Roman" w:eastAsia="楷体" w:cs="Times New Roman"/>
          <w:sz w:val="28"/>
          <w:szCs w:val="48"/>
        </w:rPr>
        <w:t>附件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28"/>
          <w:szCs w:val="48"/>
        </w:rPr>
        <w:t xml:space="preserve">  南方医科大学</w:t>
      </w:r>
      <w:r>
        <w:rPr>
          <w:rFonts w:hint="eastAsia" w:ascii="Times New Roman" w:hAnsi="Times New Roman" w:eastAsia="楷体" w:cs="Times New Roman"/>
          <w:sz w:val="28"/>
          <w:szCs w:val="48"/>
          <w:lang w:eastAsia="zh-CN"/>
        </w:rPr>
        <w:t>热点</w:t>
      </w:r>
      <w:r>
        <w:rPr>
          <w:rFonts w:hint="default" w:ascii="Times New Roman" w:hAnsi="Times New Roman" w:eastAsia="楷体" w:cs="Times New Roman"/>
          <w:sz w:val="28"/>
          <w:szCs w:val="48"/>
        </w:rPr>
        <w:t>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eastAsia="zh-CN"/>
        </w:rPr>
        <w:t>热点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958"/>
        <w:gridCol w:w="2491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  <w:bookmarkStart w:id="1" w:name="_GoBack"/>
            <w:bookmarkEnd w:id="1"/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AND THEIR MIMETICS FOR CANCER IMMUNOTHERAPY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349: 679-698 SEP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EXOSOMES-LOADED ELECTROCONDUCTIVE HYDROGEL SYNERGISTICALLY PROMOTES TISSUE REPAIR AFTER SPINAL CORD INJURY VIA IMMUNOREGULATION AND ENHANCEMENT OF MYELINATED AXON GROWTH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(13): - MAY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CHECKPOINT MODULATORS IN CANCER IMMUNOTHERAPY: RECENT ADVANCES AND EMERGING CONCEPTS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15 (1): - AUG 17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BEPIROVIRSEN IN CHRONIC HEPATITIS B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387 (21): 1957-1968 NOV 24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</w:tbl>
    <w:p/>
    <w:p/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zU1ZjAyZWIxNjUzNmJmNjBiMmI3N2IwNWE5NTUifQ=="/>
  </w:docVars>
  <w:rsids>
    <w:rsidRoot w:val="5900667A"/>
    <w:rsid w:val="005C2D6D"/>
    <w:rsid w:val="015C43C2"/>
    <w:rsid w:val="01AA081A"/>
    <w:rsid w:val="026660FB"/>
    <w:rsid w:val="029D4E39"/>
    <w:rsid w:val="0405607E"/>
    <w:rsid w:val="042473CE"/>
    <w:rsid w:val="06ED33E1"/>
    <w:rsid w:val="077F15EE"/>
    <w:rsid w:val="0ADD08E9"/>
    <w:rsid w:val="0DEB6FA0"/>
    <w:rsid w:val="0E5012D3"/>
    <w:rsid w:val="0F523806"/>
    <w:rsid w:val="10AD0C8E"/>
    <w:rsid w:val="11393235"/>
    <w:rsid w:val="124D20CC"/>
    <w:rsid w:val="130D2F59"/>
    <w:rsid w:val="15EB3F4E"/>
    <w:rsid w:val="161B008A"/>
    <w:rsid w:val="161D2F7A"/>
    <w:rsid w:val="18384A5A"/>
    <w:rsid w:val="19275D53"/>
    <w:rsid w:val="1A527EEA"/>
    <w:rsid w:val="1AAE558D"/>
    <w:rsid w:val="1B75377B"/>
    <w:rsid w:val="1BB20A6A"/>
    <w:rsid w:val="1C410105"/>
    <w:rsid w:val="1EC45C23"/>
    <w:rsid w:val="1F49071C"/>
    <w:rsid w:val="1F7F06BA"/>
    <w:rsid w:val="205B0C8D"/>
    <w:rsid w:val="208732AA"/>
    <w:rsid w:val="20C623FC"/>
    <w:rsid w:val="21B01302"/>
    <w:rsid w:val="227556ED"/>
    <w:rsid w:val="22D13B65"/>
    <w:rsid w:val="29F72DDA"/>
    <w:rsid w:val="2AC9566A"/>
    <w:rsid w:val="2BE933F8"/>
    <w:rsid w:val="2C274467"/>
    <w:rsid w:val="2E852ACB"/>
    <w:rsid w:val="2F5A7DDB"/>
    <w:rsid w:val="2F7D5C1D"/>
    <w:rsid w:val="32594A1C"/>
    <w:rsid w:val="341C18C6"/>
    <w:rsid w:val="357D6246"/>
    <w:rsid w:val="361C7A18"/>
    <w:rsid w:val="36343134"/>
    <w:rsid w:val="36712B3C"/>
    <w:rsid w:val="36C47F15"/>
    <w:rsid w:val="3B0C28D2"/>
    <w:rsid w:val="3D9250BB"/>
    <w:rsid w:val="3D9C4833"/>
    <w:rsid w:val="3DB644B6"/>
    <w:rsid w:val="3DC753C8"/>
    <w:rsid w:val="3E0535E5"/>
    <w:rsid w:val="3EB63817"/>
    <w:rsid w:val="420C0E19"/>
    <w:rsid w:val="427F2271"/>
    <w:rsid w:val="435C54A2"/>
    <w:rsid w:val="436815A3"/>
    <w:rsid w:val="440F0725"/>
    <w:rsid w:val="45A7579D"/>
    <w:rsid w:val="4655463E"/>
    <w:rsid w:val="47063EA9"/>
    <w:rsid w:val="4AFA05B9"/>
    <w:rsid w:val="4CE54B81"/>
    <w:rsid w:val="4D245859"/>
    <w:rsid w:val="50733202"/>
    <w:rsid w:val="51752500"/>
    <w:rsid w:val="543C4FA4"/>
    <w:rsid w:val="54720D4E"/>
    <w:rsid w:val="56997C79"/>
    <w:rsid w:val="57062473"/>
    <w:rsid w:val="5900667A"/>
    <w:rsid w:val="593B74AE"/>
    <w:rsid w:val="598E6FA4"/>
    <w:rsid w:val="5A5E4839"/>
    <w:rsid w:val="5AA3633C"/>
    <w:rsid w:val="5B3955E5"/>
    <w:rsid w:val="5C344F4A"/>
    <w:rsid w:val="5ED21454"/>
    <w:rsid w:val="5F744D76"/>
    <w:rsid w:val="5F84425A"/>
    <w:rsid w:val="60710BD7"/>
    <w:rsid w:val="63440248"/>
    <w:rsid w:val="63AF6C18"/>
    <w:rsid w:val="65547C51"/>
    <w:rsid w:val="677C0841"/>
    <w:rsid w:val="68AA34DB"/>
    <w:rsid w:val="6DA16AB6"/>
    <w:rsid w:val="6DA82D31"/>
    <w:rsid w:val="6F2E753D"/>
    <w:rsid w:val="701014B5"/>
    <w:rsid w:val="723252AB"/>
    <w:rsid w:val="74364492"/>
    <w:rsid w:val="749E118E"/>
    <w:rsid w:val="765F6B3E"/>
    <w:rsid w:val="79CE75D0"/>
    <w:rsid w:val="79D214CA"/>
    <w:rsid w:val="7C883B0D"/>
    <w:rsid w:val="7DFE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0" w:line="360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7872</Words>
  <Characters>48500</Characters>
  <Lines>0</Lines>
  <Paragraphs>0</Paragraphs>
  <TotalTime>0</TotalTime>
  <ScaleCrop>false</ScaleCrop>
  <LinksUpToDate>false</LinksUpToDate>
  <CharactersWithSpaces>55100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2019-01-25T03:10:00Z</dcterms:created>
  <dc:creator>zhongyongru</dc:creator>
  <cp:lastModifiedBy>zhongyongru</cp:lastModifiedBy>
  <dcterms:modified xsi:type="dcterms:W3CDTF">2023-05-17T07:48:30Z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9FC7B4118FAD4D34969552BF3232E6EE</vt:lpwstr>
  </property>
  <property fmtid="{D5CDD505-2E9C-101B-9397-08002B2CF9AE}" pid="4" name="commondata">
    <vt:lpwstr>eyJoZGlkIjoiZWMxNzU1ZjAyZWIxNjUzNmJmNjBiMmI3N2IwNWE5NTUifQ==</vt:lpwstr>
  </property>
</Properties>
</file>